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D9" w:rsidRPr="00B60713" w:rsidRDefault="005234D9" w:rsidP="005234D9">
      <w:pPr>
        <w:rPr>
          <w:rFonts w:ascii="Arial" w:hAnsi="Arial" w:cs="Arial"/>
          <w:b/>
        </w:rPr>
      </w:pPr>
      <w:r w:rsidRPr="00B60713">
        <w:rPr>
          <w:rFonts w:ascii="Arial" w:hAnsi="Arial" w:cs="Arial"/>
          <w:b/>
        </w:rPr>
        <w:t>PATUBAS 2015</w:t>
      </w:r>
    </w:p>
    <w:p w:rsidR="005234D9" w:rsidRPr="00B60713" w:rsidRDefault="005234D9" w:rsidP="005234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-</w:t>
      </w: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Aries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Roda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D.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Romallosa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, Hope G. Patricio and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Margen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A. Java</w:t>
      </w:r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, IMPACT STUDY ON THE CPU INTEGRATED OUTREACH ACTIVITY FOR BARANGAY ILONGBUKID, SAN RAFAEL, ILOILO</w:t>
      </w:r>
    </w:p>
    <w:p w:rsidR="005234D9" w:rsidRPr="00B60713" w:rsidRDefault="005234D9" w:rsidP="005234D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, CPU 2015</w:t>
      </w:r>
    </w:p>
    <w:p w:rsidR="005234D9" w:rsidRPr="00B60713" w:rsidRDefault="005234D9" w:rsidP="005234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-Emma T.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Gico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and Evelyn R.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Ybarzabal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,</w:t>
      </w:r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 INDIGENOUS RICE WINE MAKING IN CENTRAL PANAY, PHILIPPINES, CPU 2015</w:t>
      </w:r>
    </w:p>
    <w:p w:rsidR="005234D9" w:rsidRPr="00B60713" w:rsidRDefault="005234D9" w:rsidP="005234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</w:p>
    <w:p w:rsidR="005234D9" w:rsidRPr="00B60713" w:rsidRDefault="005234D9" w:rsidP="005234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-Lucio T.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Encio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,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Nelia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G.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Bonete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, Rowena M.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Libo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-on,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Nonito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S.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Baldeviso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and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Teresita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E.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Crucero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, </w:t>
      </w:r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A TRACER STUDY FOR GRADUATES OF THAI NGUYEN UNIVERSITY OF ECONOMICS AND BUSINESS ADMINISTRATION (TUEBA) AND CENTRAL PHILIPPINE UNIVERSITY (CPU) JOINT DEGREE PROGRAMS AT THAI NGUYEN CITY, VIETNA,</w:t>
      </w: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 CPU 2015</w:t>
      </w:r>
    </w:p>
    <w:p w:rsidR="005234D9" w:rsidRPr="00B60713" w:rsidRDefault="005234D9" w:rsidP="005234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</w:p>
    <w:p w:rsidR="005234D9" w:rsidRPr="00B60713" w:rsidRDefault="005234D9" w:rsidP="005234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-Armando M.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Hisuan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, Jr., Myrna T.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Luceño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 and Mary Ann C.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Garrid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, </w:t>
      </w:r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INDIGENOUS COOKING METHODS AND PRACTICES IN CENTRAL PANAY, </w:t>
      </w: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CPU 2015</w:t>
      </w:r>
    </w:p>
    <w:p w:rsidR="005234D9" w:rsidRPr="00B60713" w:rsidRDefault="005234D9" w:rsidP="005234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</w:p>
    <w:p w:rsidR="005234D9" w:rsidRPr="00B60713" w:rsidRDefault="005234D9" w:rsidP="005234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en-PH"/>
        </w:rPr>
      </w:pP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-Carolyn L. Yoro, Susan A.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Sumande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 xml:space="preserve">, Janette Yap, and Rosita </w:t>
      </w:r>
      <w:proofErr w:type="spellStart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Saldajeno</w:t>
      </w:r>
      <w:proofErr w:type="spellEnd"/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, </w:t>
      </w:r>
      <w:r w:rsidRPr="00B6071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en-PH"/>
        </w:rPr>
        <w:t>PERCEIVED STRESS AND COPING BEHAVIORS IN CLINICAL PRACTICE OF NURSING STUDENTS IN A PRIVATE UNIVERSITY IN ILOILO CITY</w:t>
      </w:r>
      <w:r w:rsidRPr="00B60713">
        <w:rPr>
          <w:rFonts w:ascii="Arial" w:eastAsia="Times New Roman" w:hAnsi="Arial" w:cs="Arial"/>
          <w:color w:val="111111"/>
          <w:sz w:val="21"/>
          <w:szCs w:val="21"/>
          <w:lang w:eastAsia="en-PH"/>
        </w:rPr>
        <w:t>, CPU 2015</w:t>
      </w:r>
    </w:p>
    <w:p w:rsidR="008979F2" w:rsidRDefault="008979F2">
      <w:bookmarkStart w:id="0" w:name="_GoBack"/>
      <w:bookmarkEnd w:id="0"/>
    </w:p>
    <w:sectPr w:rsidR="00897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D9"/>
    <w:rsid w:val="005234D9"/>
    <w:rsid w:val="0089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A82F3-A9B6-4B23-BDE5-F8225431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Ganie</dc:creator>
  <cp:keywords/>
  <dc:description/>
  <cp:lastModifiedBy>Ganie</cp:lastModifiedBy>
  <cp:revision>1</cp:revision>
  <dcterms:created xsi:type="dcterms:W3CDTF">2019-04-04T06:45:00Z</dcterms:created>
  <dcterms:modified xsi:type="dcterms:W3CDTF">2019-04-04T06:45:00Z</dcterms:modified>
</cp:coreProperties>
</file>