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C1" w:rsidRPr="00B60713" w:rsidRDefault="008120C1" w:rsidP="008120C1">
      <w:pPr>
        <w:rPr>
          <w:rFonts w:ascii="Arial" w:hAnsi="Arial" w:cs="Arial"/>
          <w:b/>
        </w:rPr>
      </w:pPr>
      <w:r w:rsidRPr="00B60713">
        <w:rPr>
          <w:rFonts w:ascii="Arial" w:hAnsi="Arial" w:cs="Arial"/>
          <w:b/>
        </w:rPr>
        <w:t>PATUBAS 2016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-Jun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Ozbert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M.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Haguisan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Ann Marie P.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Alguidano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Isah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Lou G.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Nocal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HEAVY METALS IN SEA SALT, SEAWATER SOURCE AND IODIZED SALT LOCALLY FOUND IN ILOILO, PHILIPPINES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2016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 Dahlia H.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Pescos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Nelson V. </w:t>
      </w:r>
      <w:proofErr w:type="spellStart"/>
      <w:proofErr w:type="gram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Golez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,</w:t>
      </w:r>
      <w:proofErr w:type="gram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DESIGN OF DRINKING WATER TREATMENT FACILITY SYSTEM IN CENTRAL PHILIPPINE UNIVERSITY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2016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 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-Ernesto S.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Saquibal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Jr. and Ma. Lindy B.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Saquibal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ILONGGO PERCEPTIONS ON THE EXTENT OF PATRONAGE PRACTICES AND THEIR ATTITUDES TOWARD INTRA-FAMILIAL SUCCESSION IN ILOILO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2016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-Edwin I.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Lariza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DZ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Patriarca-Lariza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LEARNINGS IN MANAGING AN OUTREACH PROJECT: THE CASE OF CPU KATIN-ARAM CENTE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2016</w:t>
      </w:r>
    </w:p>
    <w:p w:rsidR="008120C1" w:rsidRPr="00B60713" w:rsidRDefault="008120C1" w:rsidP="008120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en-PH"/>
        </w:rPr>
      </w:pP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-Mary ‘O T.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Penetrante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Dimpna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C.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Castigador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, Gilda G.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Monsole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and </w:t>
      </w:r>
      <w:proofErr w:type="spellStart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Lofel</w:t>
      </w:r>
      <w:proofErr w:type="spellEnd"/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 xml:space="preserve"> J. Diamante, </w:t>
      </w:r>
      <w:r w:rsidRPr="00B60713">
        <w:rPr>
          <w:rFonts w:ascii="Arial" w:eastAsia="Times New Roman" w:hAnsi="Arial" w:cs="Arial"/>
          <w:i/>
          <w:iCs/>
          <w:color w:val="111111"/>
          <w:sz w:val="21"/>
          <w:szCs w:val="21"/>
          <w:bdr w:val="none" w:sz="0" w:space="0" w:color="auto" w:frame="1"/>
          <w:lang w:eastAsia="en-PH"/>
        </w:rPr>
        <w:t>STRENGTHENING LGU AND CSOs PARTNERSHIP TOWARDS PARTICIPATIVE, RESPONSIVE AND SUSTAINABLE DEVELOPMENT</w:t>
      </w:r>
      <w:r w:rsidRPr="00B60713">
        <w:rPr>
          <w:rFonts w:ascii="Arial" w:eastAsia="Times New Roman" w:hAnsi="Arial" w:cs="Arial"/>
          <w:color w:val="111111"/>
          <w:sz w:val="21"/>
          <w:szCs w:val="21"/>
          <w:lang w:eastAsia="en-PH"/>
        </w:rPr>
        <w:t>, CPU 2016</w:t>
      </w:r>
    </w:p>
    <w:p w:rsidR="008120C1" w:rsidRPr="00B60713" w:rsidRDefault="008120C1" w:rsidP="008120C1">
      <w:pPr>
        <w:rPr>
          <w:rFonts w:ascii="Arial" w:hAnsi="Arial" w:cs="Arial"/>
          <w:b/>
        </w:rPr>
      </w:pPr>
    </w:p>
    <w:p w:rsidR="008979F2" w:rsidRDefault="008979F2">
      <w:bookmarkStart w:id="0" w:name="_GoBack"/>
      <w:bookmarkEnd w:id="0"/>
    </w:p>
    <w:sectPr w:rsidR="0089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C1"/>
    <w:rsid w:val="008120C1"/>
    <w:rsid w:val="008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58147-6D85-4BE0-ACF7-D0E1C63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1</cp:revision>
  <dcterms:created xsi:type="dcterms:W3CDTF">2019-04-04T06:44:00Z</dcterms:created>
  <dcterms:modified xsi:type="dcterms:W3CDTF">2019-04-04T06:45:00Z</dcterms:modified>
</cp:coreProperties>
</file>