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E5" w:rsidRPr="00B60713" w:rsidRDefault="00C51BE5" w:rsidP="00C51BE5">
      <w:pPr>
        <w:rPr>
          <w:rFonts w:ascii="Arial" w:hAnsi="Arial" w:cs="Arial"/>
          <w:b/>
        </w:rPr>
      </w:pPr>
      <w:r w:rsidRPr="00B60713">
        <w:rPr>
          <w:rFonts w:ascii="Arial" w:hAnsi="Arial" w:cs="Arial"/>
          <w:b/>
        </w:rPr>
        <w:t>PATUBAS 2012</w:t>
      </w: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-Aries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Roda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D.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Romallosa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and Kristofer John C.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Hornada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BRIQUETTING OF BIOMASS AND URBAN WASTES USINGA HOUSEHOLD BRIQUETTE MOLDER</w:t>
      </w:r>
      <w:r w:rsidRPr="00B60713">
        <w:rPr>
          <w:rFonts w:ascii="Arial" w:hAnsi="Arial" w:cs="Arial"/>
          <w:color w:val="111111"/>
          <w:sz w:val="21"/>
          <w:szCs w:val="21"/>
        </w:rPr>
        <w:t>, CPU 2012</w:t>
      </w: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>-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Nenalyn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D.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Abioda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and Carolyn L. Yoro,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KNOWLEDGE ABOUT, ATTITUDE TOWARDS REPRODUCTIVE HEALTH AND HEALTH SEEKING BEHAVIOR OR ADOLESCENTS IN ILOILO CITY</w:t>
      </w:r>
      <w:r w:rsidRPr="00B60713">
        <w:rPr>
          <w:rFonts w:ascii="Arial" w:hAnsi="Arial" w:cs="Arial"/>
          <w:color w:val="111111"/>
          <w:sz w:val="21"/>
          <w:szCs w:val="21"/>
        </w:rPr>
        <w:t>, CPU 2012</w:t>
      </w: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-Reynaldo N.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Dusaran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and Randy A. V.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Pabulayan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PRODUCTION PRACTICES OF THE NATIVE CHICKEN GROWERS IN WESTERN VISAYAS</w:t>
      </w:r>
      <w:r w:rsidRPr="00B60713">
        <w:rPr>
          <w:rFonts w:ascii="Arial" w:hAnsi="Arial" w:cs="Arial"/>
          <w:color w:val="111111"/>
          <w:sz w:val="21"/>
          <w:szCs w:val="21"/>
        </w:rPr>
        <w:t>, CPU 2012</w:t>
      </w: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-Ernesto S.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Elefan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 xml:space="preserve">THE EFFECTS OF SOIL APPLICATION OF BIOFERTILIZERS ON THE EARLY </w:t>
      </w: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GROWTH OF BEAUTY LEAF (</w:t>
      </w:r>
      <w:proofErr w:type="spellStart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Calophyllum</w:t>
      </w:r>
      <w:proofErr w:type="spellEnd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inophyllum</w:t>
      </w:r>
      <w:proofErr w:type="spellEnd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 xml:space="preserve"> L.)</w:t>
      </w:r>
      <w:r w:rsidRPr="00B60713">
        <w:rPr>
          <w:rFonts w:ascii="Arial" w:hAnsi="Arial" w:cs="Arial"/>
          <w:color w:val="111111"/>
          <w:sz w:val="21"/>
          <w:szCs w:val="21"/>
        </w:rPr>
        <w:t>, CPU 2012</w:t>
      </w: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C51BE5" w:rsidRPr="00B60713" w:rsidRDefault="00C51BE5" w:rsidP="00C51B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 xml:space="preserve">-Alberto A. Java, Ramon A.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Alguidano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, Jr., Caesar Rico S.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Acanto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, Ruben M. Armadillo &amp;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Vitini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Edhard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O.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Idemne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DESIGN AND DEVELOPMENT OF AUTOMATIC BATTERY CHARGER WITH CONTROLLER FOR BATTERY CHARGING STATION</w:t>
      </w:r>
      <w:r w:rsidRPr="00B60713">
        <w:rPr>
          <w:rFonts w:ascii="Arial" w:hAnsi="Arial" w:cs="Arial"/>
          <w:color w:val="111111"/>
          <w:sz w:val="21"/>
          <w:szCs w:val="21"/>
        </w:rPr>
        <w:t>, CPU 2012</w:t>
      </w:r>
    </w:p>
    <w:p w:rsidR="008979F2" w:rsidRDefault="008979F2">
      <w:bookmarkStart w:id="0" w:name="_GoBack"/>
      <w:bookmarkEnd w:id="0"/>
    </w:p>
    <w:sectPr w:rsidR="0089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E5"/>
    <w:rsid w:val="008979F2"/>
    <w:rsid w:val="00C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79F63-8E80-47DF-AE85-40FBF4B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1B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</dc:creator>
  <cp:keywords/>
  <dc:description/>
  <cp:lastModifiedBy>Ganie</cp:lastModifiedBy>
  <cp:revision>1</cp:revision>
  <dcterms:created xsi:type="dcterms:W3CDTF">2019-04-04T06:46:00Z</dcterms:created>
  <dcterms:modified xsi:type="dcterms:W3CDTF">2019-04-04T06:46:00Z</dcterms:modified>
</cp:coreProperties>
</file>